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3,5-dimethyl-N-[(E)-(2-methyl-1H-indol-3-yl)methylidene]aniline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3,5-dimethyl-N-[(E)-(2-methyl-1H-indol-3-yl)methylidene]aniline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