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N-[4-(butan-2-yl)phenyl]-2-(1,3-dioxo-1,3-dihydro-2H-isoindol-2-yl)acetamide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N-[4-(butan-2-yl)phenyl]-2-(1,3-dioxo-1,3-dihydro-2H-isoindol-2-yl)acetamide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