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N-{1-[2-(1,3-dioxo-1,3-dihydro-2H-isoindol-2-yl)propanoyl]-2-methyl-1,2,3,4-tetrahydroquinolin-4-yl}-3-nitro-N-phenylbenzamide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N-{1-[2-(1,3-dioxo-1,3-dihydro-2H-isoindol-2-yl)propanoyl]-2-methyl-1,2,3,4-tetrahydroquinolin-4-yl}-3-nitro-N-phenylbenzamide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C34H28N4O6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