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N-[1-oxo-1-(pyrrolidin-1-yl)propan-2-yl]-N-(4-phenoxyphenyl)methanesulfonamide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N-[1-oxo-1-(pyrrolidin-1-yl)propan-2-yl]-N-(4-phenoxyphenyl)methanesulfonamide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