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7-[3-(4-chlorophenoxy)-2-hydroxypropyl]-3-methyl-8-[(2E)-2-(2-oxo-1,2-dihydro-3H-indol-3-ylidene)hydrazinyl]-3,7-dihydro-1H-purine-2,6-dione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7-[3-(4-chlorophenoxy)-2-hydroxypropyl]-3-methyl-8-[(2E)-2-(2-oxo-1,2-dihydro-3H-indol-3-ylidene)hydrazinyl]-3,7-dihydro-1H-purine-2,6-dione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C23H20ClN7O5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