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2-{[4,5-bis(4-methylphenyl)-4H-1,2,4-triazol-3-yl]sulfanyl}-N'-[(E)-(5-bromo-2-hydroxyphenyl)methylidene]acetohydrazide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2-{[4,5-bis(4-methylphenyl)-4H-1,2,4-triazol-3-yl]sulfanyl}-N'-[(E)-(5-bromo-2-hydroxyphenyl)methylidene]acetohydrazide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