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(5Z)-5-[3-methoxy-4-(naphthalen-1-ylmethoxy)benzylidene]-3-(prop-2-en-1-yl)-1,3-thiazolidine-2,4-dione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(5Z)-5-[3-methoxy-4-(naphthalen-1-ylmethoxy)benzylidene]-3-(prop-2-en-1-yl)-1,3-thiazolidine-2,4-dione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