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1,3-dioxo-N'-(pyridin-4-ylcarbonyl)-2-(tetrahydrofuran-2-ylmethyl)-2,3-dihydro-1H-isoindole-5-carbohydrazide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1,3-dioxo-N'-(pyridin-4-ylcarbonyl)-2-(tetrahydrofuran-2-ylmethyl)-2,3-dihydro-1H-isoindole-5-carbohydrazide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