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STK074331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4-methoxy-N-[5-(propan-2-yl)-1,3,4-thiadiazol-2-yl]benzenesulfonamide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4-methoxy-N-[5-(propan-2-yl)-1,3,4-thiadiazol-2-yl]benzenesulfonamide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C12H15N3O3S2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STK074331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