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2-[4-(dimethylamino)phenyl]-3'-methyl-3',4'-dihydro-2'H-spiro[1,3-dioxane-5,7'-[1,3]thiazolo[3,2-a][1,3,5]triazin]-6'-one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2-[4-(dimethylamino)phenyl]-3'-methyl-3',4'-dihydro-2'H-spiro[1,3-dioxane-5,7'-[1,3]thiazolo[3,2-a][1,3,5]triazin]-6'-one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