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N,N'-bis[(E)-(4-chlorophenyl)methylidene]-3,3'-dimethylbiphenyl-4,4'-diamine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N,N'-bis[(E)-(4-chlorophenyl)methylidene]-3,3'-dimethylbiphenyl-4,4'-diamine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