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STK079178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N-{(E)-[4-(pyrrolidin-1-yl)phenyl]methylidene}-4H-1,2,4-triazol-4-amine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N-{(E)-[4-(pyrrolidin-1-yl)phenyl]methylidene}-4H-1,2,4-triazol-4-amine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STK079178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