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2-(1,3-benzothiazol-2-yl)-4-[(1E)-N-(4-fluorobenzyl)ethanimidoyl]-5-phenyl-1,2-dihydro-3H-pyrazol-3-one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2-(1,3-benzothiazol-2-yl)-4-[(1E)-N-(4-fluorobenzyl)ethanimidoyl]-5-phenyl-1,2-dihydro-3H-pyrazol-3-one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