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STK080257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N-(3-chloro-4-methylphenyl)-2-[(2E)-4-oxo-2-(phenylimino)-1,3-thiazolidin-5-yl]acetamide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N-(3-chloro-4-methylphenyl)-2-[(2E)-4-oxo-2-(phenylimino)-1,3-thiazolidin-5-yl]acetamide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C18H16ClN3O2S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373.86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STK080257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