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2-chloroethyl 4-(4-ethoxy-3-methoxyphenyl)-6-methyl-2-oxo-1,2,3,4-tetrahydropyrimidine-5-carboxylate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2-chloroethyl 4-(4-ethoxy-3-methoxyphenyl)-6-methyl-2-oxo-1,2,3,4-tetrahydropyrimidine-5-carboxylate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C17H21ClN2O5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