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N-({2-[(3-bromo-4-methoxyphenyl)carbonyl]hydrazinyl}carbonothioyl)-4-fluorobenzamide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N-({2-[(3-bromo-4-methoxyphenyl)carbonyl]hydrazinyl}carbonothioyl)-4-fluorobenzamide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