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3-(2,6-dichlorophenyl)-5-methyl-N-[4-(morpholin-4-ylsulfonyl)phenyl]-1,2-oxazole-4-carboxamide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3-(2,6-dichlorophenyl)-5-methyl-N-[4-(morpholin-4-ylsulfonyl)phenyl]-1,2-oxazole-4-carboxamide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