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(4-{(E)-[2,4-dioxo-3-(prop-2-yn-1-yl)-1,3-thiazolidin-5-ylidene]methyl}-2-ethoxyphenoxy)acetic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(4-{(E)-[2,4-dioxo-3-(prop-2-yn-1-yl)-1,3-thiazolidin-5-ylidene]methyl}-2-ethoxyphenoxy)acetic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