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N,N,N,2-tetramethyl-3-{[(5-methyl-1-benzofuran-2-yl)carbonyl]oxy}butan-1-aminium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N,N,N,2-tetramethyl-3-{[(5-methyl-1-benzofuran-2-yl)carbonyl]oxy}butan-1-aminium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