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3-bromo-N-[(4-fluorophenyl)carbamothioyl]-4-methoxybenzamide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3-bromo-N-[(4-fluorophenyl)carbamothioyl]-4-methoxybenzamide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C15H12BrFN2O2S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383.24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