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(4Z)-4-[2-(4-chlorophenyl)hydrazinylidene]-2-[4-(4-methoxyphenyl)-1,3-thiazol-2-yl]-5-(4-nitrophenyl)-2,4-dihydro-3H-pyrazol-3-one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(4Z)-4-[2-(4-chlorophenyl)hydrazinylidene]-2-[4-(4-methoxyphenyl)-1,3-thiazol-2-yl]-5-(4-nitrophenyl)-2,4-dihydro-3H-pyrazol-3-one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