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2-({[5-(4-tert-butylphenyl)-4-phenyl-4H-1,2,4-triazol-3-yl]sulfanyl}acetyl)-N-ethylhydrazinecarbothioamide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2-({[5-(4-tert-butylphenyl)-4-phenyl-4H-1,2,4-triazol-3-yl]sulfanyl}acetyl)-N-ethylhydrazinecarbothioamide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