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9-{3-ethoxy-4-[(3-methylbenzyl)oxy]phenyl}-3,3,6,6-tetramethyl-3,4,6,7,9,10-hexahydroacridine-1,8(2H,5H)-dione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9-{3-ethoxy-4-[(3-methylbenzyl)oxy]phenyl}-3,3,6,6-tetramethyl-3,4,6,7,9,10-hexahydroacridine-1,8(2H,5H)-dione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