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1-(11-{4-[(4-chlorobenzyl)oxy]-3-ethoxyphenyl}-1-hydroxy-3-phenyl-2,3,4,11-tetrahydro-10H-dibenzo[b,e][1,4]diazepin-10-yl)ethanone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1-(11-{4-[(4-chlorobenzyl)oxy]-3-ethoxyphenyl}-1-hydroxy-3-phenyl-2,3,4,11-tetrahydro-10H-dibenzo[b,e][1,4]diazepin-10-yl)ethanone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