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2-phenylethyl 2-methyl-5-oxo-4-[2-(propan-2-yloxy)phenyl]-1,4,5,6,7,8-hexahydroquinoline-3-carboxylate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2-phenylethyl 2-methyl-5-oxo-4-[2-(propan-2-yloxy)phenyl]-1,4,5,6,7,8-hexahydroquinoline-3-carboxylate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C28H31NO4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