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2-chloro-5-iodo-N-[4-(4-methylphenyl)-1,3-thiazol-2-yl]benzamide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2-chloro-5-iodo-N-[4-(4-methylphenyl)-1,3-thiazol-2-yl]benzamide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C17H12ClIN2OS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