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[3-(4-fluorophenyl)-5-hydroxy-5-(trifluoromethyl)-4,5-dihydro-1H-pyrazol-1-yl](pyridin-4-yl)methanone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[3-(4-fluorophenyl)-5-hydroxy-5-(trifluoromethyl)-4,5-dihydro-1H-pyrazol-1-yl](pyridin-4-yl)methanone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