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STK080464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2-(3,4-dimethylphenyl)-5-[(3-nitrophenyl)carbonyl]-1H-isoindole-1,3(2H)-dione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2-(3,4-dimethylphenyl)-5-[(3-nitrophenyl)carbonyl]-1H-isoindole-1,3(2H)-dione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C23H16N2O5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400.39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STK080464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