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N-(1,2-dihydroacenaphthylen-5-ylcarbamothioyl)-4-ethoxy-3-nitrobenzamide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N-(1,2-dihydroacenaphthylen-5-ylcarbamothioyl)-4-ethoxy-3-nitrobenzamide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