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N-(2,4-dichlorophenyl)-2-[(4-methylphthalazin-1-yl)sulfanyl]acetamide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N-(2,4-dichlorophenyl)-2-[(4-methylphthalazin-1-yl)sulfanyl]acetamide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C17H13Cl2N3OS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