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1-[5-(cyclohex-1-en-1-ylmethyl)-1,3,4-thiadiazol-2-yl]-3-(4-methylphenyl)urea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1-[5-(cyclohex-1-en-1-ylmethyl)-1,3,4-thiadiazol-2-yl]-3-(4-methylphenyl)urea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