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(4E)-4-[2-(2-chlorophenyl)hydrazinylidene]-5-methyl-2-(4-phenyl-1,3-thiazol-2-yl)-2,4-dihydro-3H-pyrazol-3-one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(4E)-4-[2-(2-chlorophenyl)hydrazinylidene]-5-methyl-2-(4-phenyl-1,3-thiazol-2-yl)-2,4-dihydro-3H-pyrazol-3-one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