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4-fluoro-N-{5-[(4-fluorophenoxy)methyl]-1,3,4-thiadiazol-2-yl}benzamide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4-fluoro-N-{5-[(4-fluorophenoxy)methyl]-1,3,4-thiadiazol-2-yl}benzamide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C16H11F2N3O2S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