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1-methyl-3-(7,9,11-trimethyl-2,4-dioxaspiro[5.5]undec-8-en-3-yl)pyridinium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1-methyl-3-(7,9,11-trimethyl-2,4-dioxaspiro[5.5]undec-8-en-3-yl)pyridinium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