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(4E)-2-[4-(4-bromophenyl)-1,3-thiazol-2-yl]-4-[2-(2-methoxyphenyl)hydrazinylidene]-5-methyl-2,4-dihydro-3H-pyrazol-3-one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(4E)-2-[4-(4-bromophenyl)-1,3-thiazol-2-yl]-4-[2-(2-methoxyphenyl)hydrazinylidene]-5-methyl-2,4-dihydro-3H-pyrazol-3-one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