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(2E)-2-cyano-3-{4-[2-(2,6-dimethylphenoxy)ethoxy]-3-methoxyphenyl}-N-(furan-2-ylmethyl)prop-2-enamide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(2E)-2-cyano-3-{4-[2-(2,6-dimethylphenoxy)ethoxy]-3-methoxyphenyl}-N-(furan-2-ylmethyl)prop-2-enamide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