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2-({[4-(dimethylamino)phenyl]carbonyl}amino)benzene-1,4-dicarboxylate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2-({[4-(dimethylamino)phenyl]carbonyl}amino)benzene-1,4-dicarboxylate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