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N-[(2-chloro-4-iodophenyl)carbamothioyl]-2-(4-chlorophenyl)acetamide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N-[(2-chloro-4-iodophenyl)carbamothioyl]-2-(4-chlorophenyl)acetamide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C15H11Cl2IN2OS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