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6-amino-4-{4-[(2-chlorobenzyl)oxy]phenyl}-3-propyl-1,4-dihydropyrano[2,3-c]pyrazole-5-carbonitrile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6-amino-4-{4-[(2-chlorobenzyl)oxy]phenyl}-3-propyl-1,4-dihydropyrano[2,3-c]pyrazole-5-carbonitrile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