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N,N'-ethane-1,2-diylbis[2-(4-ethylphenoxy)acetamide]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N,N'-ethane-1,2-diylbis[2-(4-ethylphenoxy)acetamide]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