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3-[(2,2,4-trimethyl-4-phenyl-3,4-dihydroquinolin-1(2H)-yl)carbonyl]-9H-thioxanthen-9-one 10,10-dioxide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3-[(2,2,4-trimethyl-4-phenyl-3,4-dihydroquinolin-1(2H)-yl)carbonyl]-9H-thioxanthen-9-one 10,10-dioxide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