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2-phenyl-N'-[(1E)-1-(pyridin-4-yl)ethylidene]quinoline-4-carbohydrazide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2-phenyl-N'-[(1E)-1-(pyridin-4-yl)ethylidene]quinoline-4-carbohydrazide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