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(2Z)-2-{5-chloro-2-[2-(4-methylphenoxy)ethoxy]benzylidene}-N-phenylhydrazinecarboxamide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(2Z)-2-{5-chloro-2-[2-(4-methylphenoxy)ethoxy]benzylidene}-N-phenylhydrazinecarboxamide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