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STK087167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N'-[(E)-(4-bromothiophen-2-yl)methylidene]-2-[(3-methylphenyl)amino]acetohydrazide (non-preferred name)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N'-[(E)-(4-bromothiophen-2-yl)methylidene]-2-[(3-methylphenyl)amino]acetohydrazide (non-preferred name)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C14H14BrN3OS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352.25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STK087167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