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1-(11-{4-[(4-chlorobenzyl)oxy]-3-ethoxyphenyl}-1-hydroxy-3-phenyl-2,3,4,11-tetrahydro-10H-dibenzo[b,e][1,4]diazepin-10-yl)-2,2,2-trifluoroethanone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1-(11-{4-[(4-chlorobenzyl)oxy]-3-ethoxyphenyl}-1-hydroxy-3-phenyl-2,3,4,11-tetrahydro-10H-dibenzo[b,e][1,4]diazepin-10-yl)-2,2,2-trifluoroethanone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C36H30ClF3N2O4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647.09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