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(6Z)-6-(3-ethoxy-4-{2-[2-(prop-2-en-1-yl)phenoxy]ethoxy}benzylidene)-2-ethyl-5-imino-5,6-dihydro-7H-[1,3,4]thiadiazolo[3,2-a]pyrimidin-7-one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(6Z)-6-(3-ethoxy-4-{2-[2-(prop-2-en-1-yl)phenoxy]ethoxy}benzylidene)-2-ethyl-5-imino-5,6-dihydro-7H-[1,3,4]thiadiazolo[3,2-a]pyrimidin-7-one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