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(5E)-5-{4-[2-(4-bromophenoxy)ethoxy]benzylidene}-1-(4-chlorophenyl)pyrimidine-2,4,6(1H,3H,5H)-trione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(5E)-5-{4-[2-(4-bromophenoxy)ethoxy]benzylidene}-1-(4-chlorophenyl)pyrimidine-2,4,6(1H,3H,5H)-trione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C25H18BrClN2O5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