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(6Z)-6-{3-ethoxy-4-[(4-fluorobenzyl)oxy]benzylidene}-5-imino-2-(phenoxymethyl)-5,6-dihydro-7H-[1,3,4]thiadiazolo[3,2-a]pyrimidin-7-one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(6Z)-6-{3-ethoxy-4-[(4-fluorobenzyl)oxy]benzylidene}-5-imino-2-(phenoxymethyl)-5,6-dihydro-7H-[1,3,4]thiadiazolo[3,2-a]pyrimidin-7-one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