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2-(2,5-dimethylphenoxy)-N'-[(Z)-(2-hydroxy-3-methoxy-5-nitrophenyl)methylidene]acetohydrazide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2-(2,5-dimethylphenoxy)-N'-[(Z)-(2-hydroxy-3-methoxy-5-nitrophenyl)methylidene]acetohydrazide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