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2-{[5-(4-chlorophenyl)-4-cyclohexyl-4H-1,2,4-triazol-3-yl]sulfanyl}-N'-[(E)-(3-methoxyphenyl)methylidene]acetohydrazide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2-{[5-(4-chlorophenyl)-4-cyclohexyl-4H-1,2,4-triazol-3-yl]sulfanyl}-N'-[(E)-(3-methoxyphenyl)methylidene]acetohydrazide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C24H26ClN5O2S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484.02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